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35.91489361702"/>
        <w:gridCol w:w="3724.0851063829787"/>
        <w:tblGridChange w:id="0">
          <w:tblGrid>
            <w:gridCol w:w="5635.91489361702"/>
            <w:gridCol w:w="3724.085106382978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724025" cy="849069"/>
                  <wp:effectExtent b="0" l="0" r="0" t="0"/>
                  <wp:docPr id="1" name="image02.jpg"/>
                  <a:graphic>
                    <a:graphicData uri="http://schemas.openxmlformats.org/drawingml/2006/picture">
                      <pic:pic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8490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For Immediate Release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MEDIA CONTACTS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Mack Falstein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Ofer Lugasi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AllBe1</w:t>
              </w:r>
            </w:hyperlink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196ad4"/>
                <w:sz w:val="24"/>
                <w:szCs w:val="24"/>
                <w:highlight w:val="white"/>
                <w:rtl w:val="0"/>
              </w:rPr>
              <w:t xml:space="preserve">ofer@allbe1.com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196ad4"/>
                <w:sz w:val="24"/>
                <w:szCs w:val="24"/>
                <w:highlight w:val="white"/>
                <w:rtl w:val="0"/>
              </w:rPr>
              <w:t xml:space="preserve">mfalstein@gmail.com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196ad4"/>
                <w:sz w:val="24"/>
                <w:szCs w:val="24"/>
                <w:highlight w:val="white"/>
                <w:u w:val="single"/>
                <w:rtl w:val="0"/>
              </w:rPr>
              <w:t xml:space="preserve">(323) 283-8731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highlight w:val="white"/>
                <w:rtl w:val="0"/>
              </w:rPr>
              <w:t xml:space="preserve">AllBe1 - SIMPLE, COMPACT DEVICE SOLVES MULTIPLE PERSONAL SECURITY CHALLENGES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8"/>
                <w:szCs w:val="28"/>
                <w:highlight w:val="white"/>
                <w:rtl w:val="0"/>
              </w:rPr>
              <w:t xml:space="preserve">AllBe1 Debuts Multi-function, Smartphone-enabled Capsule: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8"/>
                <w:szCs w:val="28"/>
                <w:highlight w:val="white"/>
                <w:rtl w:val="0"/>
              </w:rPr>
              <w:t xml:space="preserve">Alarm, Fitness &amp; Geo-Tracker and More...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Tel Aviv, Israel, June 23, 2015 - Leave it to the Israelis to develop the world’s first smartphone-enabled personal security guardian that performs dozens of critical security functions, all in a tiny, elegant and durable package.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AllBe1 is a reliable, affordable, all-in-one personal security guardian that can replace any number of costly devices, providing both convenience and security while it eliminates clutter and confusion.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AllBe1 can be used as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20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Silent alarm alert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20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Drawer-open detector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20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Smartphone smart lock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20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Motion detection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20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Fitness tracker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20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Child or pet tracking device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20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UV monitor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20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Smart button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67163" cy="2648008"/>
                  <wp:effectExtent b="0" l="0" r="0" t="0"/>
                  <wp:docPr id="2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163" cy="26480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“I created AllBe1 to solve any number of personal security challenges, all in one simple, elegant package,” said Ofer Lugasi, creator of the AllBe1. “As a gadget freak, I have drawers full of single-purpose devices that prove to be unwieldy and impractical, so I don’t use them. By combining numerous different sensors with an open-platform design, AllBe1’s practical applications are limited only by the imagination.”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AllBe1 is an open source platform, enabling developers from all over the world to create new applications.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The AllBe1 team includes hardware and software developers from the private security sector. AllBe1 is a new product whose development is financed through a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crowdfunding campaign on Indiegogo.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Learn more at </w:t>
            </w:r>
            <w:hyperlink r:id="rId10">
              <w:r w:rsidDel="00000000" w:rsidR="00000000" w:rsidRPr="00000000">
                <w:rPr>
                  <w:color w:val="196ad4"/>
                  <w:sz w:val="20"/>
                  <w:szCs w:val="20"/>
                  <w:highlight w:val="white"/>
                  <w:u w:val="single"/>
                  <w:rtl w:val="0"/>
                </w:rPr>
                <w:t xml:space="preserve">http://igg.me/at/allbe1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View the AllBe1 informational video </w:t>
            </w:r>
            <w:hyperlink r:id="rId11">
              <w:r w:rsidDel="00000000" w:rsidR="00000000" w:rsidRPr="00000000">
                <w:rPr>
                  <w:color w:val="196ad4"/>
                  <w:sz w:val="20"/>
                  <w:szCs w:val="20"/>
                  <w:highlight w:val="white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For  information, contact: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Ofer Lugasi - founder: 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ofer@allbe1.com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Mack Falstein - PR hapiness member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Email: </w:t>
            </w:r>
            <w:r w:rsidDel="00000000" w:rsidR="00000000" w:rsidRPr="00000000">
              <w:rPr>
                <w:color w:val="196ad4"/>
                <w:sz w:val="20"/>
                <w:szCs w:val="20"/>
                <w:highlight w:val="white"/>
                <w:rtl w:val="0"/>
              </w:rPr>
              <w:t xml:space="preserve">mfalstein@gmail.com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Website: </w:t>
            </w:r>
            <w:hyperlink r:id="rId13">
              <w:r w:rsidDel="00000000" w:rsidR="00000000" w:rsidRPr="00000000">
                <w:rPr>
                  <w:color w:val="196ad4"/>
                  <w:sz w:val="20"/>
                  <w:szCs w:val="20"/>
                  <w:highlight w:val="white"/>
                  <w:u w:val="single"/>
                  <w:rtl w:val="0"/>
                </w:rPr>
                <w:t xml:space="preserve">www.allbe1.com</w:t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Social media: </w:t>
            </w:r>
            <w:hyperlink r:id="rId14">
              <w:r w:rsidDel="00000000" w:rsidR="00000000" w:rsidRPr="00000000">
                <w:rPr>
                  <w:color w:val="196ad4"/>
                  <w:sz w:val="20"/>
                  <w:szCs w:val="20"/>
                  <w:highlight w:val="white"/>
                  <w:u w:val="single"/>
                  <w:rtl w:val="0"/>
                </w:rPr>
                <w:t xml:space="preserve">Facebook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hyperlink r:id="rId15">
              <w:r w:rsidDel="00000000" w:rsidR="00000000" w:rsidRPr="00000000">
                <w:rPr>
                  <w:color w:val="196ad4"/>
                  <w:sz w:val="20"/>
                  <w:szCs w:val="20"/>
                  <w:highlight w:val="white"/>
                  <w:u w:val="single"/>
                  <w:rtl w:val="0"/>
                </w:rPr>
                <w:t xml:space="preserve">Twitter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hyperlink r:id="rId16">
              <w:r w:rsidDel="00000000" w:rsidR="00000000" w:rsidRPr="00000000">
                <w:rPr>
                  <w:color w:val="196ad4"/>
                  <w:sz w:val="20"/>
                  <w:szCs w:val="20"/>
                  <w:highlight w:val="white"/>
                  <w:u w:val="single"/>
                  <w:rtl w:val="0"/>
                </w:rPr>
                <w:t xml:space="preserve">youtube  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17">
              <w:r w:rsidDel="00000000" w:rsidR="00000000" w:rsidRPr="00000000">
                <w:rPr>
                  <w:color w:val="196ad4"/>
                  <w:sz w:val="20"/>
                  <w:szCs w:val="20"/>
                  <w:highlight w:val="white"/>
                  <w:u w:val="single"/>
                  <w:rtl w:val="0"/>
                </w:rPr>
                <w:t xml:space="preserve">AllBe1 press kit - link</w:t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000000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8" Type="http://schemas.openxmlformats.org/officeDocument/2006/relationships/hyperlink" Target="https://drive.google.com/folderview?id=0B9JG8ZR6YlxhfmliT1lERnd5dE91QVI1cEFSYXl2MWM0b3VwSzg0SFpSTUhvdXBmNTNvb2M&amp;usp=sharing" TargetMode="External"/><Relationship Id="rId17" Type="http://schemas.openxmlformats.org/officeDocument/2006/relationships/hyperlink" Target="https://drive.google.com/folderview?id=0B9JG8ZR6YlxhfmliT1lERnd5dE91QVI1cEFSYXl2MWM0b3VwSzg0SFpSTUhvdXBmNTNvb2M&amp;usp=sharing" TargetMode="External"/><Relationship Id="rId16" Type="http://schemas.openxmlformats.org/officeDocument/2006/relationships/hyperlink" Target="https://www.youtube.com/watch?v=Y3bAmdCIams" TargetMode="External"/><Relationship Id="rId15" Type="http://schemas.openxmlformats.org/officeDocument/2006/relationships/hyperlink" Target="https://twitter.com/OferLugasi" TargetMode="External"/><Relationship Id="rId14" Type="http://schemas.openxmlformats.org/officeDocument/2006/relationships/hyperlink" Target="https://www.facebook.com/pages/AllBe1/1650539498508646?fref=ts" TargetMode="External"/><Relationship Id="rId2" Type="http://schemas.openxmlformats.org/officeDocument/2006/relationships/fontTable" Target="fontTable.xml"/><Relationship Id="rId12" Type="http://schemas.openxmlformats.org/officeDocument/2006/relationships/hyperlink" Target="mailto:ofer@allbe1.com" TargetMode="External"/><Relationship Id="rId13" Type="http://schemas.openxmlformats.org/officeDocument/2006/relationships/hyperlink" Target="http://www.allbe1.com/" TargetMode="Externa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hyperlink" Target="http://igg.me/at/allbe1" TargetMode="External"/><Relationship Id="rId3" Type="http://schemas.openxmlformats.org/officeDocument/2006/relationships/numbering" Target="numbering.xml"/><Relationship Id="rId11" Type="http://schemas.openxmlformats.org/officeDocument/2006/relationships/hyperlink" Target="https://goo.gl/4h7Wrg" TargetMode="External"/><Relationship Id="rId9" Type="http://schemas.openxmlformats.org/officeDocument/2006/relationships/hyperlink" Target="https://www.indiegogo.com/projects/allbe1-your-all-in-one-personal-security-guardian/x/4710211#/story" TargetMode="External"/><Relationship Id="rId6" Type="http://schemas.openxmlformats.org/officeDocument/2006/relationships/hyperlink" Target="http://igg.me/at/allbe1/x/4710211" TargetMode="External"/><Relationship Id="rId5" Type="http://schemas.openxmlformats.org/officeDocument/2006/relationships/image" Target="media/image02.jpg"/><Relationship Id="rId8" Type="http://schemas.openxmlformats.org/officeDocument/2006/relationships/image" Target="media/image03.jpg"/><Relationship Id="rId7" Type="http://schemas.openxmlformats.org/officeDocument/2006/relationships/hyperlink" Target="http://www.allbe1.com/" TargetMode="External"/></Relationships>
</file>